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教育教学基本素质与能力测试成绩报告单</w:t>
      </w:r>
    </w:p>
    <w:bookmarkEnd w:id="0"/>
    <w:p>
      <w:pPr>
        <w:widowControl/>
        <w:spacing w:line="360" w:lineRule="atLeast"/>
        <w:jc w:val="center"/>
        <w:rPr>
          <w:rFonts w:ascii="宋体" w:hAnsi="宋体" w:cs="宋体"/>
          <w:kern w:val="0"/>
          <w:sz w:val="36"/>
          <w:szCs w:val="36"/>
        </w:rPr>
      </w:pPr>
    </w:p>
    <w:tbl>
      <w:tblPr>
        <w:tblStyle w:val="4"/>
        <w:tblW w:w="8848" w:type="dxa"/>
        <w:jc w:val="center"/>
        <w:tblInd w:w="-16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851"/>
        <w:gridCol w:w="1417"/>
        <w:gridCol w:w="1289"/>
        <w:gridCol w:w="1369"/>
        <w:gridCol w:w="272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名</w:t>
            </w:r>
          </w:p>
        </w:tc>
        <w:tc>
          <w:tcPr>
            <w:tcW w:w="765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9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别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2044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2044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270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测试学科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44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测试成绩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0" w:hRule="atLeast"/>
          <w:jc w:val="center"/>
        </w:trPr>
        <w:tc>
          <w:tcPr>
            <w:tcW w:w="2044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    语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  <w:jc w:val="center"/>
        </w:trPr>
        <w:tc>
          <w:tcPr>
            <w:tcW w:w="8848" w:type="dxa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ind w:right="36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测试单位公章</w:t>
            </w:r>
          </w:p>
          <w:p>
            <w:pPr>
              <w:widowControl/>
              <w:ind w:right="36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   月   日</w:t>
            </w:r>
          </w:p>
        </w:tc>
      </w:tr>
    </w:tbl>
    <w:p>
      <w:pPr>
        <w:widowControl/>
        <w:spacing w:line="360" w:lineRule="atLeast"/>
        <w:ind w:firstLine="42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备注：1.测试成绩满分100分，60分（含）以上为合格；</w:t>
      </w:r>
    </w:p>
    <w:p>
      <w:pPr>
        <w:widowControl/>
        <w:numPr>
          <w:ilvl w:val="0"/>
          <w:numId w:val="1"/>
        </w:numPr>
        <w:spacing w:line="360" w:lineRule="atLeast"/>
        <w:ind w:firstLine="1140"/>
        <w:jc w:val="left"/>
        <w:rPr>
          <w:rFonts w:ascii="宋体" w:hAnsi="宋体" w:cs="宋体"/>
          <w:kern w:val="0"/>
          <w:sz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17" w:right="1588" w:bottom="1417" w:left="1588" w:header="851" w:footer="992" w:gutter="0"/>
          <w:pgNumType w:fmt="numberInDash"/>
          <w:cols w:space="720" w:num="1"/>
          <w:titlePg/>
          <w:rtlGutter w:val="0"/>
          <w:docGrid w:type="lines" w:linePitch="312" w:charSpace="0"/>
        </w:sectPr>
      </w:pPr>
      <w:r>
        <w:rPr>
          <w:rFonts w:hint="eastAsia" w:ascii="宋体" w:hAnsi="宋体" w:cs="宋体"/>
          <w:kern w:val="0"/>
          <w:sz w:val="24"/>
        </w:rPr>
        <w:t>本成绩单有效期3年。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t xml:space="preserve"> 12 -</w:t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5op6x7gBAABUAwAADgAAAAAAAAABACAAAAAeAQAAZHJzL2Uyb0RvYy54bWxQSwUGAAAAAAYABgBZ&#10;AQAASA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t xml:space="preserve"> 12 -</w:t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08A66"/>
    <w:multiLevelType w:val="singleLevel"/>
    <w:tmpl w:val="59C08A6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C7A79"/>
    <w:rsid w:val="3A6C7A7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-20160105QIY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2018-09-30T02:17:00Z</dcterms:created>
  <dc:creator>Administrator</dc:creator>
  <cp:lastModifiedBy>Administrator</cp:lastModifiedBy>
  <dcterms:modified xsi:type="dcterms:W3CDTF">2018-09-30T02:18:10Z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