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860"/>
          <w:tab w:val="left" w:pos="5363"/>
        </w:tabs>
        <w:autoSpaceDE w:val="0"/>
        <w:autoSpaceDN w:val="0"/>
        <w:adjustRightInd w:val="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 xml:space="preserve">   </w:t>
      </w:r>
    </w:p>
    <w:p>
      <w:pPr>
        <w:tabs>
          <w:tab w:val="left" w:pos="4860"/>
          <w:tab w:val="left" w:pos="5363"/>
        </w:tabs>
        <w:autoSpaceDE w:val="0"/>
        <w:autoSpaceDN w:val="0"/>
        <w:adjustRightInd w:val="0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color w:val="373737"/>
          <w:sz w:val="44"/>
          <w:szCs w:val="44"/>
          <w:lang w:eastAsia="zh-CN"/>
        </w:rPr>
        <w:t>福建省教育厅办公室</w:t>
      </w:r>
      <w:r>
        <w:rPr>
          <w:rStyle w:val="6"/>
          <w:rFonts w:hint="eastAsia" w:ascii="方正小标宋简体" w:hAnsi="方正小标宋简体" w:eastAsia="方正小标宋简体" w:cs="方正小标宋简体"/>
          <w:color w:val="373737"/>
          <w:sz w:val="44"/>
          <w:szCs w:val="44"/>
        </w:rPr>
        <w:t>关于组织</w:t>
      </w:r>
      <w:r>
        <w:rPr>
          <w:rStyle w:val="6"/>
          <w:rFonts w:hint="eastAsia" w:ascii="方正小标宋简体" w:hAnsi="方正小标宋简体" w:eastAsia="方正小标宋简体" w:cs="方正小标宋简体"/>
          <w:color w:val="373737"/>
          <w:sz w:val="44"/>
          <w:szCs w:val="44"/>
          <w:lang w:eastAsia="zh-CN"/>
        </w:rPr>
        <w:t>人员</w:t>
      </w:r>
      <w:r>
        <w:rPr>
          <w:rStyle w:val="6"/>
          <w:rFonts w:hint="eastAsia" w:ascii="方正小标宋简体" w:hAnsi="方正小标宋简体" w:eastAsia="方正小标宋简体" w:cs="方正小标宋简体"/>
          <w:color w:val="373737"/>
          <w:sz w:val="44"/>
          <w:szCs w:val="44"/>
        </w:rPr>
        <w:t>参加2018年“平安留学”行前培训现场培训会的通知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color w:val="373737"/>
          <w:sz w:val="32"/>
          <w:szCs w:val="32"/>
        </w:rPr>
        <w:t>各</w:t>
      </w:r>
      <w:r>
        <w:rPr>
          <w:rStyle w:val="6"/>
          <w:rFonts w:hint="eastAsia" w:ascii="仿宋_GB2312" w:hAnsi="仿宋_GB2312" w:eastAsia="仿宋_GB2312" w:cs="仿宋_GB2312"/>
          <w:b w:val="0"/>
          <w:bCs/>
          <w:color w:val="373737"/>
          <w:sz w:val="32"/>
          <w:szCs w:val="32"/>
          <w:lang w:eastAsia="zh-CN"/>
        </w:rPr>
        <w:t>有关单位</w:t>
      </w:r>
      <w:r>
        <w:rPr>
          <w:rStyle w:val="6"/>
          <w:rFonts w:hint="eastAsia" w:ascii="仿宋_GB2312" w:hAnsi="仿宋_GB2312" w:eastAsia="仿宋_GB2312" w:cs="仿宋_GB2312"/>
          <w:b w:val="0"/>
          <w:bCs/>
          <w:color w:val="373737"/>
          <w:sz w:val="32"/>
          <w:szCs w:val="32"/>
        </w:rPr>
        <w:t>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40" w:lineRule="atLeast"/>
        <w:ind w:left="0" w:right="0" w:firstLine="56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根据教育部《关于做好2018年“平安留学”行前培训有关工作的通知》（教外司留〔2018〕1259号），为贯彻落实十九大精神，顺应新形势新要求，做好出国留学管理和服务工作，为广大留学人员提供更加专业化、更具针对性的出国留学行前培训服务，积极推进平安留学社会化，教育部国际司委托教育部留学服务中心组织开展2018年“平安留学”行前培训工作。我省现场培训会由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  <w:lang w:eastAsia="zh-CN"/>
        </w:rPr>
        <w:t>福建农林大学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负责，现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有关事项通知如下：</w:t>
      </w:r>
    </w:p>
    <w:p>
      <w:p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一、培训时间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2018年6月2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ind w:left="435" w:leftChars="207" w:firstLine="161" w:firstLineChars="5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二、培训地点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福建农林大学禧强楼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3楼</w:t>
      </w:r>
      <w:r>
        <w:rPr>
          <w:rFonts w:hint="eastAsia" w:ascii="仿宋_GB2312" w:hAnsi="仿宋_GB2312" w:eastAsia="仿宋_GB2312" w:cs="仿宋_GB2312"/>
          <w:sz w:val="32"/>
          <w:szCs w:val="32"/>
        </w:rPr>
        <w:t>学术报告厅</w:t>
      </w:r>
    </w:p>
    <w:p>
      <w:p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三、参加人员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1．教育部留服中心培训专家团、出国（境）留学相关专家和代表；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 各类公派、自费出国（境）留学人员及学生家长；</w:t>
      </w:r>
    </w:p>
    <w:p>
      <w:pPr>
        <w:ind w:left="435" w:leftChars="207" w:firstLine="160" w:firstLineChars="5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3．出国(境)留学派出项目相关工作人员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（含各高校外事秘书、辅导员等）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</w:t>
      </w:r>
    </w:p>
    <w:p>
      <w:pPr>
        <w:ind w:left="435" w:leftChars="207" w:firstLine="160" w:firstLineChars="5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4．自费留学中介机构、协会等相关工作人员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540" w:lineRule="atLeast"/>
        <w:ind w:left="640" w:leftChars="305" w:right="0" w:rightChars="0" w:firstLine="80" w:firstLineChars="25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四、培训内容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54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涵盖思想政治教育，国家留学政策、留学人员管理与服务内容，一般通识类教育，具体国别类教育等与留学人员相关的各项内容，包括国家公派留学政策、出国手续办理流程、注意事项、在外管理规定、中国公民海外领事保护、涉外礼仪、心理健康，主要留学目的地国情、教育体制等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40" w:lineRule="atLeast"/>
        <w:ind w:left="0" w:right="0" w:firstLine="56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ascii="仿宋" w:hAnsi="仿宋" w:eastAsia="仿宋" w:cs="仿宋"/>
          <w:b/>
          <w:bCs/>
          <w:color w:val="373737"/>
          <w:sz w:val="32"/>
          <w:szCs w:val="32"/>
        </w:rPr>
        <w:t>参训人员交通和食宿费用自理，培训费用由</w:t>
      </w:r>
      <w:r>
        <w:rPr>
          <w:rFonts w:hint="eastAsia" w:ascii="仿宋" w:hAnsi="仿宋" w:eastAsia="仿宋" w:cs="仿宋"/>
          <w:b/>
          <w:bCs/>
          <w:color w:val="373737"/>
          <w:sz w:val="32"/>
          <w:szCs w:val="32"/>
          <w:lang w:eastAsia="zh-CN"/>
        </w:rPr>
        <w:t>教育部</w:t>
      </w:r>
      <w:r>
        <w:rPr>
          <w:rFonts w:hint="eastAsia" w:ascii="仿宋" w:hAnsi="仿宋" w:eastAsia="仿宋" w:cs="仿宋"/>
          <w:b/>
          <w:bCs/>
          <w:color w:val="373737"/>
          <w:sz w:val="32"/>
          <w:szCs w:val="32"/>
        </w:rPr>
        <w:t>承担。</w:t>
      </w:r>
    </w:p>
    <w:p>
      <w:pPr>
        <w:ind w:left="0" w:leftChars="0"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bCs/>
          <w:color w:val="373737"/>
          <w:sz w:val="32"/>
          <w:szCs w:val="32"/>
          <w:lang w:eastAsia="zh-CN"/>
        </w:rPr>
        <w:t>六</w:t>
      </w:r>
      <w:r>
        <w:rPr>
          <w:rFonts w:hint="eastAsia" w:ascii="仿宋_GB2312" w:hAnsi="微软雅黑" w:eastAsia="仿宋_GB2312" w:cs="仿宋_GB2312"/>
          <w:b/>
          <w:bCs/>
          <w:color w:val="373737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参加人员信息确认</w:t>
      </w:r>
      <w:bookmarkStart w:id="4" w:name="_GoBack"/>
      <w:bookmarkEnd w:id="4"/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请各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  <w:lang w:eastAsia="zh-CN"/>
        </w:rPr>
        <w:t>有关单位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</w:rPr>
        <w:t>充分认识“平安留学”工作的重要性，积极宣传动员，有针对性地组织人员参加培训。</w:t>
      </w:r>
      <w:r>
        <w:rPr>
          <w:rFonts w:hint="eastAsia" w:ascii="仿宋_GB2312" w:hAnsi="仿宋_GB2312" w:eastAsia="仿宋_GB2312" w:cs="仿宋_GB2312"/>
          <w:color w:val="373737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请参训人员于6月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将参训回执</w:t>
      </w:r>
      <w:r>
        <w:rPr>
          <w:rFonts w:hint="eastAsia" w:ascii="仿宋_GB2312" w:hAnsi="仿宋_GB2312" w:eastAsia="仿宋_GB2312" w:cs="仿宋_GB2312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</w:rPr>
        <w:t>到邮箱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"mailto:guojichu@hotmail.com"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oice@fafu.edu.cn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联系人：刘利军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陈瑶，电话：0591-83856954。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numPr>
          <w:ilvl w:val="0"/>
          <w:numId w:val="0"/>
        </w:numPr>
        <w:ind w:leftChars="204"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GB1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《关于做好2018年‘平安留学’行前培训有关工作的通知》（教外司留[2018]1259号）</w:t>
      </w:r>
    </w:p>
    <w:p>
      <w:pPr>
        <w:numPr>
          <w:ilvl w:val="0"/>
          <w:numId w:val="0"/>
        </w:numPr>
        <w:ind w:leftChars="204"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OLE_LINK4"/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GB1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bookmarkStart w:id="1" w:name="OLE_LINK3"/>
      <w:bookmarkStart w:id="2" w:name="OLE_LINK1"/>
      <w:bookmarkStart w:id="3" w:name="OLE_LINK2"/>
      <w:r>
        <w:rPr>
          <w:rFonts w:hint="eastAsia" w:ascii="仿宋_GB2312" w:hAnsi="仿宋_GB2312" w:eastAsia="仿宋_GB2312" w:cs="仿宋_GB2312"/>
          <w:sz w:val="32"/>
          <w:szCs w:val="32"/>
        </w:rPr>
        <w:t>18年“平安留学”行前培训日程安排</w:t>
      </w:r>
      <w:bookmarkEnd w:id="0"/>
      <w:bookmarkEnd w:id="1"/>
      <w:bookmarkEnd w:id="2"/>
      <w:bookmarkEnd w:id="3"/>
    </w:p>
    <w:p>
      <w:pPr>
        <w:numPr>
          <w:ilvl w:val="0"/>
          <w:numId w:val="0"/>
        </w:numPr>
        <w:ind w:leftChars="204"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instrText xml:space="preserve"> = 3 \* GB1 \* MERGEFORMAT </w:instrTex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参训回执</w:t>
      </w:r>
    </w:p>
    <w:p>
      <w:pPr>
        <w:ind w:left="435"/>
        <w:rPr>
          <w:rFonts w:ascii="仿宋" w:hAnsi="仿宋" w:eastAsia="仿宋"/>
          <w:sz w:val="32"/>
          <w:szCs w:val="32"/>
        </w:rPr>
      </w:pPr>
    </w:p>
    <w:p>
      <w:pPr>
        <w:ind w:left="435"/>
        <w:rPr>
          <w:rFonts w:ascii="仿宋" w:hAnsi="仿宋" w:eastAsia="仿宋"/>
          <w:sz w:val="32"/>
          <w:szCs w:val="32"/>
        </w:rPr>
      </w:pPr>
    </w:p>
    <w:p>
      <w:pPr>
        <w:ind w:left="435"/>
        <w:rPr>
          <w:rFonts w:ascii="仿宋" w:hAnsi="仿宋" w:eastAsia="仿宋"/>
          <w:sz w:val="32"/>
          <w:szCs w:val="32"/>
        </w:rPr>
      </w:pPr>
    </w:p>
    <w:p>
      <w:pPr>
        <w:ind w:left="435"/>
        <w:rPr>
          <w:rFonts w:ascii="仿宋" w:hAnsi="仿宋" w:eastAsia="仿宋"/>
          <w:sz w:val="32"/>
          <w:szCs w:val="32"/>
        </w:rPr>
      </w:pPr>
    </w:p>
    <w:p>
      <w:pPr>
        <w:ind w:right="560"/>
        <w:rPr>
          <w:rFonts w:ascii="仿宋" w:hAnsi="仿宋" w:eastAsia="仿宋"/>
          <w:sz w:val="32"/>
          <w:szCs w:val="32"/>
        </w:rPr>
      </w:pPr>
    </w:p>
    <w:p>
      <w:pPr>
        <w:ind w:right="560"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省教育厅办公室</w:t>
      </w:r>
    </w:p>
    <w:p>
      <w:pPr>
        <w:tabs>
          <w:tab w:val="left" w:pos="8400"/>
        </w:tabs>
        <w:ind w:left="435" w:right="-1036" w:right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2018年6月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2041" w:right="1361" w:bottom="2041" w:left="136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E0"/>
    <w:rsid w:val="00062075"/>
    <w:rsid w:val="00073E0D"/>
    <w:rsid w:val="00082FC1"/>
    <w:rsid w:val="000A6271"/>
    <w:rsid w:val="00123217"/>
    <w:rsid w:val="00133017"/>
    <w:rsid w:val="00222BC6"/>
    <w:rsid w:val="00256AFD"/>
    <w:rsid w:val="002A6021"/>
    <w:rsid w:val="002E680F"/>
    <w:rsid w:val="003035FE"/>
    <w:rsid w:val="00303D0D"/>
    <w:rsid w:val="00321F7A"/>
    <w:rsid w:val="003229F5"/>
    <w:rsid w:val="00344A0C"/>
    <w:rsid w:val="003C41DA"/>
    <w:rsid w:val="004518A5"/>
    <w:rsid w:val="004A50D8"/>
    <w:rsid w:val="004B513E"/>
    <w:rsid w:val="004C575E"/>
    <w:rsid w:val="00537050"/>
    <w:rsid w:val="0057249D"/>
    <w:rsid w:val="00580986"/>
    <w:rsid w:val="00591C09"/>
    <w:rsid w:val="005A3DD6"/>
    <w:rsid w:val="00626E91"/>
    <w:rsid w:val="00661943"/>
    <w:rsid w:val="00665912"/>
    <w:rsid w:val="006B0783"/>
    <w:rsid w:val="006B1588"/>
    <w:rsid w:val="006C2A64"/>
    <w:rsid w:val="006C3E5E"/>
    <w:rsid w:val="006D204A"/>
    <w:rsid w:val="00723B5B"/>
    <w:rsid w:val="00780A5F"/>
    <w:rsid w:val="00781079"/>
    <w:rsid w:val="00831496"/>
    <w:rsid w:val="008D75CD"/>
    <w:rsid w:val="008E03A8"/>
    <w:rsid w:val="008E0E34"/>
    <w:rsid w:val="008F38F2"/>
    <w:rsid w:val="00972E83"/>
    <w:rsid w:val="0098729A"/>
    <w:rsid w:val="00992B17"/>
    <w:rsid w:val="00994FFA"/>
    <w:rsid w:val="009963DB"/>
    <w:rsid w:val="009A7DCB"/>
    <w:rsid w:val="009D09B4"/>
    <w:rsid w:val="009E0A4A"/>
    <w:rsid w:val="00A5429B"/>
    <w:rsid w:val="00A75909"/>
    <w:rsid w:val="00AC307E"/>
    <w:rsid w:val="00AF6010"/>
    <w:rsid w:val="00B21F0F"/>
    <w:rsid w:val="00B45D66"/>
    <w:rsid w:val="00BA685B"/>
    <w:rsid w:val="00BC4E90"/>
    <w:rsid w:val="00BC6FE0"/>
    <w:rsid w:val="00BD5B24"/>
    <w:rsid w:val="00C03C50"/>
    <w:rsid w:val="00C349B3"/>
    <w:rsid w:val="00C766A1"/>
    <w:rsid w:val="00C92CC0"/>
    <w:rsid w:val="00D41ED9"/>
    <w:rsid w:val="00D46AC1"/>
    <w:rsid w:val="00D71804"/>
    <w:rsid w:val="00DF36E8"/>
    <w:rsid w:val="00E005C4"/>
    <w:rsid w:val="00E108D6"/>
    <w:rsid w:val="00E33987"/>
    <w:rsid w:val="00E51988"/>
    <w:rsid w:val="00E60F41"/>
    <w:rsid w:val="00E61CDF"/>
    <w:rsid w:val="00E80CA5"/>
    <w:rsid w:val="00EA420D"/>
    <w:rsid w:val="00EE5AB1"/>
    <w:rsid w:val="00F523FE"/>
    <w:rsid w:val="00F62F22"/>
    <w:rsid w:val="00F92C99"/>
    <w:rsid w:val="00F947F2"/>
    <w:rsid w:val="00FC7825"/>
    <w:rsid w:val="0320613F"/>
    <w:rsid w:val="07371805"/>
    <w:rsid w:val="086E1CE6"/>
    <w:rsid w:val="117A03D5"/>
    <w:rsid w:val="214067EF"/>
    <w:rsid w:val="2CFF5DC6"/>
    <w:rsid w:val="2DD321ED"/>
    <w:rsid w:val="3B8B5210"/>
    <w:rsid w:val="3CA8540F"/>
    <w:rsid w:val="45194AC2"/>
    <w:rsid w:val="5B1C4127"/>
    <w:rsid w:val="62F2407A"/>
    <w:rsid w:val="6C4E63DF"/>
    <w:rsid w:val="72FF6E9D"/>
    <w:rsid w:val="747F76E3"/>
    <w:rsid w:val="79740227"/>
    <w:rsid w:val="7FC1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locked/>
    <w:uiPriority w:val="0"/>
    <w:rPr>
      <w:b/>
    </w:rPr>
  </w:style>
  <w:style w:type="character" w:customStyle="1" w:styleId="8">
    <w:name w:val="Footer Char"/>
    <w:basedOn w:val="5"/>
    <w:link w:val="2"/>
    <w:qFormat/>
    <w:locked/>
    <w:uiPriority w:val="99"/>
    <w:rPr>
      <w:kern w:val="2"/>
      <w:sz w:val="18"/>
      <w:szCs w:val="18"/>
    </w:rPr>
  </w:style>
  <w:style w:type="character" w:customStyle="1" w:styleId="9">
    <w:name w:val="Header Char"/>
    <w:basedOn w:val="5"/>
    <w:link w:val="3"/>
    <w:semiHidden/>
    <w:qFormat/>
    <w:locked/>
    <w:uiPriority w:val="99"/>
    <w:rPr>
      <w:rFonts w:eastAsia="宋体"/>
      <w:kern w:val="2"/>
      <w:sz w:val="18"/>
      <w:szCs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fafu</Company>
  <Pages>3</Pages>
  <Words>158</Words>
  <Characters>904</Characters>
  <Lines>0</Lines>
  <Paragraphs>0</Paragraphs>
  <TotalTime>125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2016-05-08T12:15:00Z</dcterms:created>
  <dc:creator>人事处领导(rscld)</dc:creator>
  <cp:lastModifiedBy>user</cp:lastModifiedBy>
  <cp:lastPrinted>2018-06-21T00:52:45Z</cp:lastPrinted>
  <dcterms:modified xsi:type="dcterms:W3CDTF">2018-06-21T01:32:27Z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